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3B" w:rsidRPr="006C5153" w:rsidRDefault="00C054F9" w:rsidP="00C054F9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6C5153">
        <w:rPr>
          <w:b/>
          <w:sz w:val="28"/>
          <w:szCs w:val="28"/>
        </w:rPr>
        <w:t>МИКРОБИОТА ЧЕЛОВЕКА НА СТРАЖЕ ОТ ВИРУСОВ</w:t>
      </w:r>
    </w:p>
    <w:p w:rsidR="00B40A71" w:rsidRDefault="00B40A71" w:rsidP="00E71F0F">
      <w:pPr>
        <w:spacing w:after="0" w:line="240" w:lineRule="auto"/>
        <w:ind w:firstLine="709"/>
        <w:jc w:val="right"/>
        <w:rPr>
          <w:rFonts w:cstheme="minorHAnsi"/>
          <w:i/>
          <w:color w:val="242424"/>
          <w:sz w:val="20"/>
          <w:szCs w:val="20"/>
          <w:shd w:val="clear" w:color="auto" w:fill="FFFFFF"/>
        </w:rPr>
      </w:pPr>
    </w:p>
    <w:p w:rsidR="00B40A71" w:rsidRPr="00B40A71" w:rsidRDefault="00E71F0F" w:rsidP="00E71F0F">
      <w:pPr>
        <w:spacing w:after="0" w:line="240" w:lineRule="auto"/>
        <w:ind w:firstLine="709"/>
        <w:jc w:val="right"/>
        <w:rPr>
          <w:rFonts w:cstheme="minorHAnsi"/>
          <w:i/>
          <w:color w:val="242424"/>
          <w:sz w:val="20"/>
          <w:szCs w:val="20"/>
          <w:shd w:val="clear" w:color="auto" w:fill="FFFFFF"/>
        </w:rPr>
      </w:pPr>
      <w:r w:rsidRPr="00B40A71">
        <w:rPr>
          <w:rFonts w:cstheme="minorHAnsi"/>
          <w:i/>
          <w:color w:val="242424"/>
          <w:sz w:val="20"/>
          <w:szCs w:val="20"/>
          <w:shd w:val="clear" w:color="auto" w:fill="FFFFFF"/>
        </w:rPr>
        <w:t xml:space="preserve">«Игнорировать роль микрофлоры и </w:t>
      </w:r>
      <w:proofErr w:type="spellStart"/>
      <w:r w:rsidRPr="00B40A71">
        <w:rPr>
          <w:rFonts w:cstheme="minorHAnsi"/>
          <w:i/>
          <w:color w:val="242424"/>
          <w:sz w:val="20"/>
          <w:szCs w:val="20"/>
          <w:shd w:val="clear" w:color="auto" w:fill="FFFFFF"/>
        </w:rPr>
        <w:t>дисбактериоза</w:t>
      </w:r>
      <w:proofErr w:type="spellEnd"/>
      <w:r w:rsidRPr="00B40A71">
        <w:rPr>
          <w:rFonts w:cstheme="minorHAnsi"/>
          <w:i/>
          <w:color w:val="242424"/>
          <w:sz w:val="20"/>
          <w:szCs w:val="20"/>
          <w:shd w:val="clear" w:color="auto" w:fill="FFFFFF"/>
        </w:rPr>
        <w:t xml:space="preserve"> </w:t>
      </w:r>
      <w:r w:rsidR="00B40A71" w:rsidRPr="00B40A71">
        <w:rPr>
          <w:rFonts w:cstheme="minorHAnsi"/>
          <w:i/>
          <w:color w:val="242424"/>
          <w:sz w:val="20"/>
          <w:szCs w:val="20"/>
          <w:shd w:val="clear" w:color="auto" w:fill="FFFFFF"/>
        </w:rPr>
        <w:t xml:space="preserve"> -</w:t>
      </w:r>
      <w:r w:rsidRPr="00B40A71">
        <w:rPr>
          <w:rFonts w:cstheme="minorHAnsi"/>
          <w:i/>
          <w:color w:val="242424"/>
          <w:sz w:val="20"/>
          <w:szCs w:val="20"/>
          <w:shd w:val="clear" w:color="auto" w:fill="FFFFFF"/>
        </w:rPr>
        <w:t xml:space="preserve"> </w:t>
      </w:r>
    </w:p>
    <w:p w:rsidR="00B40A71" w:rsidRDefault="00E71F0F" w:rsidP="00E71F0F">
      <w:pPr>
        <w:spacing w:after="0" w:line="240" w:lineRule="auto"/>
        <w:ind w:firstLine="709"/>
        <w:jc w:val="right"/>
        <w:rPr>
          <w:rFonts w:cstheme="minorHAnsi"/>
          <w:color w:val="242424"/>
          <w:sz w:val="20"/>
          <w:szCs w:val="20"/>
          <w:shd w:val="clear" w:color="auto" w:fill="FFFFFF"/>
        </w:rPr>
      </w:pPr>
      <w:r w:rsidRPr="00B40A71">
        <w:rPr>
          <w:rFonts w:cstheme="minorHAnsi"/>
          <w:i/>
          <w:color w:val="242424"/>
          <w:sz w:val="20"/>
          <w:szCs w:val="20"/>
          <w:shd w:val="clear" w:color="auto" w:fill="FFFFFF"/>
        </w:rPr>
        <w:t xml:space="preserve">это значит тормозить дальнейшее развитие медицины» </w:t>
      </w:r>
      <w:r w:rsidRPr="00B40A71">
        <w:rPr>
          <w:rFonts w:cstheme="minorHAnsi"/>
          <w:color w:val="242424"/>
          <w:sz w:val="20"/>
          <w:szCs w:val="20"/>
          <w:shd w:val="clear" w:color="auto" w:fill="FFFFFF"/>
        </w:rPr>
        <w:t xml:space="preserve">— </w:t>
      </w:r>
    </w:p>
    <w:p w:rsidR="00E71F0F" w:rsidRPr="00B40A71" w:rsidRDefault="00E71F0F" w:rsidP="00E71F0F">
      <w:pPr>
        <w:spacing w:after="0" w:line="240" w:lineRule="auto"/>
        <w:ind w:firstLine="709"/>
        <w:jc w:val="right"/>
        <w:rPr>
          <w:rFonts w:cstheme="minorHAnsi"/>
          <w:b/>
          <w:sz w:val="20"/>
          <w:szCs w:val="20"/>
        </w:rPr>
      </w:pPr>
      <w:r w:rsidRPr="00B40A71">
        <w:rPr>
          <w:rFonts w:cstheme="minorHAnsi"/>
          <w:color w:val="242424"/>
          <w:sz w:val="20"/>
          <w:szCs w:val="20"/>
          <w:shd w:val="clear" w:color="auto" w:fill="FFFFFF"/>
        </w:rPr>
        <w:t>президент РАМН, академик В.И. Покровский.</w:t>
      </w:r>
    </w:p>
    <w:p w:rsidR="00C054F9" w:rsidRPr="00C054F9" w:rsidRDefault="00C054F9" w:rsidP="00C054F9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42377B" w:rsidRPr="004A3B61" w:rsidRDefault="004A3B61" w:rsidP="00C054F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Считается, что 80% </w:t>
      </w:r>
      <w:r w:rsidR="00252001" w:rsidRPr="004A3B61">
        <w:rPr>
          <w:sz w:val="24"/>
          <w:szCs w:val="24"/>
        </w:rPr>
        <w:t xml:space="preserve">нашего иммунитета – это функциональная целостность наших барьеров, а 20% механизмы гуморального и клеточного иммунитета. Самый большой и сложный – это кишечный барьер, одним из звеньев которого является </w:t>
      </w:r>
      <w:proofErr w:type="spellStart"/>
      <w:r w:rsidR="00252001" w:rsidRPr="004A3B61">
        <w:rPr>
          <w:sz w:val="24"/>
          <w:szCs w:val="24"/>
        </w:rPr>
        <w:t>микробиота</w:t>
      </w:r>
      <w:proofErr w:type="spellEnd"/>
      <w:r w:rsidR="00252001" w:rsidRPr="004A3B61">
        <w:rPr>
          <w:sz w:val="24"/>
          <w:szCs w:val="24"/>
        </w:rPr>
        <w:t>.</w:t>
      </w:r>
    </w:p>
    <w:p w:rsidR="00252001" w:rsidRPr="004A3B61" w:rsidRDefault="00252001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A3B61">
        <w:rPr>
          <w:rFonts w:cstheme="minorHAnsi"/>
          <w:sz w:val="24"/>
          <w:szCs w:val="24"/>
        </w:rPr>
        <w:t xml:space="preserve">Нормальная микрофлора человека участвует в конечном звене пищеварительных процессов, несет защитную функцию, из пищевых волокон производит целый ряд  незаменимых </w:t>
      </w:r>
      <w:proofErr w:type="spellStart"/>
      <w:r w:rsidRPr="004A3B61">
        <w:rPr>
          <w:rFonts w:cstheme="minorHAnsi"/>
          <w:sz w:val="24"/>
          <w:szCs w:val="24"/>
        </w:rPr>
        <w:t>нутриентов</w:t>
      </w:r>
      <w:proofErr w:type="spellEnd"/>
      <w:r w:rsidRPr="004A3B61">
        <w:rPr>
          <w:rFonts w:cstheme="minorHAnsi"/>
          <w:sz w:val="24"/>
          <w:szCs w:val="24"/>
        </w:rPr>
        <w:t>: витаминов, аминокислот, ферментов, гормонов.</w:t>
      </w:r>
    </w:p>
    <w:p w:rsidR="00252001" w:rsidRPr="004A3B61" w:rsidRDefault="00252001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A3B61">
        <w:rPr>
          <w:rFonts w:cstheme="minorHAnsi"/>
          <w:sz w:val="24"/>
          <w:szCs w:val="24"/>
        </w:rPr>
        <w:t>Есть прямая связь между рабо</w:t>
      </w:r>
      <w:r w:rsidR="00C054F9" w:rsidRPr="004A3B61">
        <w:rPr>
          <w:rFonts w:cstheme="minorHAnsi"/>
          <w:sz w:val="24"/>
          <w:szCs w:val="24"/>
        </w:rPr>
        <w:t>той микрофлоры и выработкой серо</w:t>
      </w:r>
      <w:r w:rsidRPr="004A3B61">
        <w:rPr>
          <w:rFonts w:cstheme="minorHAnsi"/>
          <w:sz w:val="24"/>
          <w:szCs w:val="24"/>
        </w:rPr>
        <w:t>тонина, который отвечает за настроение, развити</w:t>
      </w:r>
      <w:r w:rsidR="00C054F9" w:rsidRPr="004A3B61">
        <w:rPr>
          <w:rFonts w:cstheme="minorHAnsi"/>
          <w:sz w:val="24"/>
          <w:szCs w:val="24"/>
        </w:rPr>
        <w:t xml:space="preserve">е депрессии, </w:t>
      </w:r>
      <w:r w:rsidRPr="004A3B61">
        <w:rPr>
          <w:rFonts w:cstheme="minorHAnsi"/>
          <w:sz w:val="24"/>
          <w:szCs w:val="24"/>
        </w:rPr>
        <w:t xml:space="preserve">аутизма, шизофрении и даже </w:t>
      </w:r>
      <w:r w:rsidR="00C054F9" w:rsidRPr="004A3B61">
        <w:rPr>
          <w:rFonts w:cstheme="minorHAnsi"/>
          <w:sz w:val="24"/>
          <w:szCs w:val="24"/>
        </w:rPr>
        <w:t>«</w:t>
      </w:r>
      <w:r w:rsidRPr="004A3B61">
        <w:rPr>
          <w:rFonts w:cstheme="minorHAnsi"/>
          <w:sz w:val="24"/>
          <w:szCs w:val="24"/>
        </w:rPr>
        <w:t>болезней</w:t>
      </w:r>
      <w:r w:rsidR="00C054F9" w:rsidRPr="004A3B61">
        <w:rPr>
          <w:rFonts w:cstheme="minorHAnsi"/>
          <w:sz w:val="24"/>
          <w:szCs w:val="24"/>
        </w:rPr>
        <w:t xml:space="preserve"> века» Альцгеймера и Паркинсона.</w:t>
      </w:r>
      <w:r w:rsidRPr="004A3B61">
        <w:rPr>
          <w:rFonts w:cstheme="minorHAnsi"/>
          <w:sz w:val="24"/>
          <w:szCs w:val="24"/>
        </w:rPr>
        <w:t xml:space="preserve"> Что </w:t>
      </w:r>
      <w:r w:rsidR="00C054F9" w:rsidRPr="004A3B61">
        <w:rPr>
          <w:rFonts w:cstheme="minorHAnsi"/>
          <w:sz w:val="24"/>
          <w:szCs w:val="24"/>
        </w:rPr>
        <w:t xml:space="preserve">уж </w:t>
      </w:r>
      <w:r w:rsidRPr="004A3B61">
        <w:rPr>
          <w:rFonts w:cstheme="minorHAnsi"/>
          <w:sz w:val="24"/>
          <w:szCs w:val="24"/>
        </w:rPr>
        <w:t>говорить о пищевых пристрастиях, ожирении, состоянии многих органов  и иммунным ответом.</w:t>
      </w:r>
    </w:p>
    <w:p w:rsidR="005049B9" w:rsidRPr="004A3B61" w:rsidRDefault="00252001" w:rsidP="004A3B61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4A3B61">
        <w:rPr>
          <w:rFonts w:asciiTheme="minorHAnsi" w:hAnsiTheme="minorHAnsi" w:cstheme="minorHAnsi"/>
        </w:rPr>
        <w:t>Каждый участ</w:t>
      </w:r>
      <w:r w:rsidR="005049B9" w:rsidRPr="004A3B61">
        <w:rPr>
          <w:rFonts w:asciiTheme="minorHAnsi" w:hAnsiTheme="minorHAnsi" w:cstheme="minorHAnsi"/>
        </w:rPr>
        <w:t>ок</w:t>
      </w:r>
      <w:r w:rsidRPr="004A3B61">
        <w:rPr>
          <w:rFonts w:asciiTheme="minorHAnsi" w:hAnsiTheme="minorHAnsi" w:cstheme="minorHAnsi"/>
        </w:rPr>
        <w:t xml:space="preserve"> кишечника стимулирует отдельный орган.</w:t>
      </w:r>
      <w:r w:rsidR="005049B9" w:rsidRPr="004A3B61">
        <w:rPr>
          <w:rFonts w:asciiTheme="minorHAnsi" w:hAnsiTheme="minorHAnsi" w:cstheme="minorHAnsi"/>
        </w:rPr>
        <w:t xml:space="preserve"> Эта система очень схожа с системой стимуляции всех жизненных органов посредством механического раздражения стопы. Или радужная оболочка глаза, через которую посредством светового</w:t>
      </w:r>
      <w:r w:rsidR="004A3B61" w:rsidRPr="004A3B61">
        <w:rPr>
          <w:rFonts w:asciiTheme="minorHAnsi" w:hAnsiTheme="minorHAnsi" w:cstheme="minorHAnsi"/>
        </w:rPr>
        <w:t xml:space="preserve"> раздражения </w:t>
      </w:r>
      <w:r w:rsidR="005049B9" w:rsidRPr="004A3B61">
        <w:rPr>
          <w:rFonts w:asciiTheme="minorHAnsi" w:hAnsiTheme="minorHAnsi" w:cstheme="minorHAnsi"/>
        </w:rPr>
        <w:t>происходит стимуляция всего организма. Стимуляция эта осуществляется так: в пищевой</w:t>
      </w:r>
      <w:r w:rsidR="004A3B61" w:rsidRPr="004A3B61">
        <w:rPr>
          <w:rFonts w:asciiTheme="minorHAnsi" w:hAnsiTheme="minorHAnsi" w:cstheme="minorHAnsi"/>
        </w:rPr>
        <w:t xml:space="preserve"> кашице, заполняющей кишечник,  </w:t>
      </w:r>
      <w:r w:rsidR="005049B9" w:rsidRPr="004A3B61">
        <w:rPr>
          <w:rFonts w:asciiTheme="minorHAnsi" w:hAnsiTheme="minorHAnsi" w:cstheme="minorHAnsi"/>
        </w:rPr>
        <w:t>начинают бурно</w:t>
      </w:r>
      <w:r w:rsidR="004A3B61" w:rsidRPr="004A3B61">
        <w:rPr>
          <w:rFonts w:asciiTheme="minorHAnsi" w:hAnsiTheme="minorHAnsi" w:cstheme="minorHAnsi"/>
        </w:rPr>
        <w:t xml:space="preserve"> размножаться </w:t>
      </w:r>
      <w:r w:rsidR="005049B9" w:rsidRPr="004A3B61">
        <w:rPr>
          <w:rFonts w:asciiTheme="minorHAnsi" w:hAnsiTheme="minorHAnsi" w:cstheme="minorHAnsi"/>
        </w:rPr>
        <w:t>микроорганизмы, выделяя энергию в виде биоплазмы, которая стимулирует именно близлежащий участок, а че</w:t>
      </w:r>
      <w:r w:rsidR="004A3B61" w:rsidRPr="004A3B61">
        <w:rPr>
          <w:rFonts w:asciiTheme="minorHAnsi" w:hAnsiTheme="minorHAnsi" w:cstheme="minorHAnsi"/>
        </w:rPr>
        <w:t xml:space="preserve">рез него соответствующий орган. </w:t>
      </w:r>
      <w:r w:rsidR="005049B9" w:rsidRPr="004A3B61">
        <w:rPr>
          <w:rFonts w:asciiTheme="minorHAnsi" w:hAnsiTheme="minorHAnsi" w:cstheme="minorHAnsi"/>
        </w:rPr>
        <w:t>Значит любая, даже очень небольшая «накипь» на ст</w:t>
      </w:r>
      <w:r w:rsidR="004A3B61" w:rsidRPr="004A3B61">
        <w:rPr>
          <w:rFonts w:asciiTheme="minorHAnsi" w:hAnsiTheme="minorHAnsi" w:cstheme="minorHAnsi"/>
        </w:rPr>
        <w:t xml:space="preserve">енке кишечника создает проблемы </w:t>
      </w:r>
      <w:r w:rsidR="005049B9" w:rsidRPr="004A3B61">
        <w:rPr>
          <w:rFonts w:asciiTheme="minorHAnsi" w:hAnsiTheme="minorHAnsi" w:cstheme="minorHAnsi"/>
        </w:rPr>
        <w:t>с каким-либо органом.</w:t>
      </w:r>
    </w:p>
    <w:p w:rsidR="006C5153" w:rsidRDefault="005049B9" w:rsidP="004A3B61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4A3B61">
        <w:rPr>
          <w:rFonts w:asciiTheme="minorHAnsi" w:hAnsiTheme="minorHAnsi" w:cstheme="minorHAnsi"/>
        </w:rPr>
        <w:t>Если какой-нибудь участок толстого кишечника забит "накипью"</w:t>
      </w:r>
      <w:r w:rsidR="00867045">
        <w:rPr>
          <w:rFonts w:asciiTheme="minorHAnsi" w:hAnsiTheme="minorHAnsi" w:cstheme="minorHAnsi"/>
        </w:rPr>
        <w:t>,</w:t>
      </w:r>
      <w:r w:rsidRPr="004A3B61">
        <w:rPr>
          <w:rFonts w:asciiTheme="minorHAnsi" w:hAnsiTheme="minorHAnsi" w:cstheme="minorHAnsi"/>
        </w:rPr>
        <w:t xml:space="preserve"> или камнями</w:t>
      </w:r>
      <w:r w:rsidR="00867045">
        <w:rPr>
          <w:rFonts w:asciiTheme="minorHAnsi" w:hAnsiTheme="minorHAnsi" w:cstheme="minorHAnsi"/>
        </w:rPr>
        <w:t>, или патогенной микрофлорой</w:t>
      </w:r>
      <w:r w:rsidRPr="004A3B61">
        <w:rPr>
          <w:rFonts w:asciiTheme="minorHAnsi" w:hAnsiTheme="minorHAnsi" w:cstheme="minorHAnsi"/>
        </w:rPr>
        <w:t>, стимуляции соответствующего органа не происходит и начинается медленное угасание его функции, раз</w:t>
      </w:r>
      <w:r w:rsidR="004A3B61" w:rsidRPr="004A3B61">
        <w:rPr>
          <w:rFonts w:asciiTheme="minorHAnsi" w:hAnsiTheme="minorHAnsi" w:cstheme="minorHAnsi"/>
        </w:rPr>
        <w:t xml:space="preserve">витие специфической патологии. </w:t>
      </w:r>
      <w:r w:rsidRPr="004A3B61">
        <w:rPr>
          <w:rFonts w:asciiTheme="minorHAnsi" w:hAnsiTheme="minorHAnsi" w:cstheme="minorHAnsi"/>
        </w:rPr>
        <w:t xml:space="preserve">Итак, организму мешают </w:t>
      </w:r>
      <w:r w:rsidR="00867045">
        <w:rPr>
          <w:rFonts w:asciiTheme="minorHAnsi" w:hAnsiTheme="minorHAnsi" w:cstheme="minorHAnsi"/>
        </w:rPr>
        <w:t>«балластные» вещества</w:t>
      </w:r>
      <w:r w:rsidRPr="004A3B61">
        <w:rPr>
          <w:rFonts w:asciiTheme="minorHAnsi" w:hAnsiTheme="minorHAnsi" w:cstheme="minorHAnsi"/>
        </w:rPr>
        <w:t>, которые организм не смог вывести из-за нехватки энергии</w:t>
      </w:r>
      <w:r w:rsidR="00867045">
        <w:rPr>
          <w:rFonts w:asciiTheme="minorHAnsi" w:hAnsiTheme="minorHAnsi" w:cstheme="minorHAnsi"/>
        </w:rPr>
        <w:t>, не</w:t>
      </w:r>
      <w:r w:rsidRPr="004A3B61">
        <w:rPr>
          <w:rFonts w:asciiTheme="minorHAnsi" w:hAnsiTheme="minorHAnsi" w:cstheme="minorHAnsi"/>
        </w:rPr>
        <w:t>сбалансированного питания</w:t>
      </w:r>
      <w:r w:rsidR="00867045">
        <w:rPr>
          <w:rFonts w:asciiTheme="minorHAnsi" w:hAnsiTheme="minorHAnsi" w:cstheme="minorHAnsi"/>
        </w:rPr>
        <w:t xml:space="preserve"> или </w:t>
      </w:r>
      <w:proofErr w:type="spellStart"/>
      <w:r w:rsidR="00867045">
        <w:rPr>
          <w:rFonts w:asciiTheme="minorHAnsi" w:hAnsiTheme="minorHAnsi" w:cstheme="minorHAnsi"/>
        </w:rPr>
        <w:t>дисбактериоза</w:t>
      </w:r>
      <w:proofErr w:type="spellEnd"/>
      <w:r w:rsidRPr="004A3B61">
        <w:rPr>
          <w:rFonts w:asciiTheme="minorHAnsi" w:hAnsiTheme="minorHAnsi" w:cstheme="minorHAnsi"/>
        </w:rPr>
        <w:t>.</w:t>
      </w:r>
      <w:r w:rsidR="00867045">
        <w:rPr>
          <w:rFonts w:asciiTheme="minorHAnsi" w:hAnsiTheme="minorHAnsi" w:cstheme="minorHAnsi"/>
        </w:rPr>
        <w:t xml:space="preserve"> </w:t>
      </w:r>
    </w:p>
    <w:p w:rsidR="005049B9" w:rsidRPr="004A3B61" w:rsidRDefault="00867045" w:rsidP="004A3B61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Например:</w:t>
      </w:r>
    </w:p>
    <w:p w:rsidR="005049B9" w:rsidRPr="005049B9" w:rsidRDefault="005049B9" w:rsidP="004A3B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5049B9">
        <w:rPr>
          <w:rFonts w:eastAsia="Times New Roman" w:cstheme="minorHAnsi"/>
          <w:sz w:val="24"/>
          <w:szCs w:val="24"/>
          <w:lang w:eastAsia="ru-RU"/>
        </w:rPr>
        <w:t xml:space="preserve">Носоглотка связана с участком перехода тонкого кишечника в </w:t>
      </w:r>
      <w:proofErr w:type="gramStart"/>
      <w:r w:rsidRPr="005049B9">
        <w:rPr>
          <w:rFonts w:eastAsia="Times New Roman" w:cstheme="minorHAnsi"/>
          <w:sz w:val="24"/>
          <w:szCs w:val="24"/>
          <w:lang w:eastAsia="ru-RU"/>
        </w:rPr>
        <w:t>толстый</w:t>
      </w:r>
      <w:proofErr w:type="gramEnd"/>
      <w:r w:rsidR="004A3B61" w:rsidRPr="004A3B61">
        <w:rPr>
          <w:rFonts w:eastAsia="Times New Roman" w:cstheme="minorHAnsi"/>
          <w:sz w:val="24"/>
          <w:szCs w:val="24"/>
          <w:lang w:eastAsia="ru-RU"/>
        </w:rPr>
        <w:t>;</w:t>
      </w:r>
    </w:p>
    <w:p w:rsidR="005049B9" w:rsidRPr="005049B9" w:rsidRDefault="005049B9" w:rsidP="004A3B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5049B9">
        <w:rPr>
          <w:rFonts w:eastAsia="Times New Roman" w:cstheme="minorHAnsi"/>
          <w:sz w:val="24"/>
          <w:szCs w:val="24"/>
          <w:lang w:eastAsia="ru-RU"/>
        </w:rPr>
        <w:t>Щитовидную железу, п</w:t>
      </w:r>
      <w:r w:rsidR="004A3B61" w:rsidRPr="004A3B61">
        <w:rPr>
          <w:rFonts w:eastAsia="Times New Roman" w:cstheme="minorHAnsi"/>
          <w:sz w:val="24"/>
          <w:szCs w:val="24"/>
          <w:lang w:eastAsia="ru-RU"/>
        </w:rPr>
        <w:t xml:space="preserve">очки, печень, желчный пузырь - </w:t>
      </w:r>
      <w:r w:rsidRPr="005049B9">
        <w:rPr>
          <w:rFonts w:eastAsia="Times New Roman" w:cstheme="minorHAnsi"/>
          <w:sz w:val="24"/>
          <w:szCs w:val="24"/>
          <w:lang w:eastAsia="ru-RU"/>
        </w:rPr>
        <w:t>питает и стимулирует</w:t>
      </w:r>
      <w:r w:rsidR="004A3B61" w:rsidRPr="004A3B61">
        <w:rPr>
          <w:rFonts w:eastAsia="Times New Roman" w:cstheme="minorHAnsi"/>
          <w:sz w:val="24"/>
          <w:szCs w:val="24"/>
          <w:lang w:eastAsia="ru-RU"/>
        </w:rPr>
        <w:t xml:space="preserve"> восходящий </w:t>
      </w:r>
      <w:r w:rsidRPr="005049B9">
        <w:rPr>
          <w:rFonts w:eastAsia="Times New Roman" w:cstheme="minorHAnsi"/>
          <w:sz w:val="24"/>
          <w:szCs w:val="24"/>
          <w:lang w:eastAsia="ru-RU"/>
        </w:rPr>
        <w:t>участок толстого кишечника</w:t>
      </w:r>
      <w:r w:rsidR="004A3B61" w:rsidRPr="004A3B61">
        <w:rPr>
          <w:rFonts w:eastAsia="Times New Roman" w:cstheme="minorHAnsi"/>
          <w:sz w:val="24"/>
          <w:szCs w:val="24"/>
          <w:lang w:eastAsia="ru-RU"/>
        </w:rPr>
        <w:t>;</w:t>
      </w:r>
    </w:p>
    <w:p w:rsidR="005049B9" w:rsidRPr="005049B9" w:rsidRDefault="005049B9" w:rsidP="004A3B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5049B9">
        <w:rPr>
          <w:rFonts w:eastAsia="Times New Roman" w:cstheme="minorHAnsi"/>
          <w:sz w:val="24"/>
          <w:szCs w:val="24"/>
          <w:lang w:eastAsia="ru-RU"/>
        </w:rPr>
        <w:t>Нисходящий участок</w:t>
      </w:r>
      <w:r w:rsidR="004A3B61" w:rsidRPr="004A3B61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5049B9">
        <w:rPr>
          <w:rFonts w:eastAsia="Times New Roman" w:cstheme="minorHAnsi"/>
          <w:sz w:val="24"/>
          <w:szCs w:val="24"/>
          <w:lang w:eastAsia="ru-RU"/>
        </w:rPr>
        <w:t xml:space="preserve"> - бронхи, селезенка</w:t>
      </w:r>
    </w:p>
    <w:p w:rsidR="005049B9" w:rsidRDefault="005049B9" w:rsidP="004A3B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5049B9">
        <w:rPr>
          <w:rFonts w:eastAsia="Times New Roman" w:cstheme="minorHAnsi"/>
          <w:sz w:val="24"/>
          <w:szCs w:val="24"/>
          <w:lang w:eastAsia="ru-RU"/>
        </w:rPr>
        <w:t>Сигмовидный участок ободочной кишки – половые органы, мочевой пузырь.</w:t>
      </w:r>
    </w:p>
    <w:p w:rsidR="004A3B61" w:rsidRPr="005049B9" w:rsidRDefault="004A3B61" w:rsidP="004A3B6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52001" w:rsidRPr="004A3B61" w:rsidRDefault="00252001" w:rsidP="00C054F9">
      <w:pPr>
        <w:spacing w:after="0" w:line="240" w:lineRule="auto"/>
        <w:ind w:firstLine="709"/>
        <w:jc w:val="both"/>
        <w:rPr>
          <w:sz w:val="24"/>
          <w:szCs w:val="24"/>
        </w:rPr>
      </w:pPr>
      <w:r w:rsidRPr="004A3B61">
        <w:rPr>
          <w:sz w:val="24"/>
          <w:szCs w:val="24"/>
        </w:rPr>
        <w:t>Не достает «хороших» бактерий на одном участке «отстает» в работе целый орган.</w:t>
      </w:r>
    </w:p>
    <w:p w:rsidR="00252001" w:rsidRPr="004A3B61" w:rsidRDefault="00867045" w:rsidP="00C054F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говорить об иммунитете, то в</w:t>
      </w:r>
      <w:r w:rsidR="00252001" w:rsidRPr="004A3B61">
        <w:rPr>
          <w:sz w:val="24"/>
          <w:szCs w:val="24"/>
        </w:rPr>
        <w:t xml:space="preserve"> целом перечень влияния микрофлоры на иммунный ответ включает:</w:t>
      </w:r>
    </w:p>
    <w:p w:rsidR="00252001" w:rsidRPr="004A3B61" w:rsidRDefault="00252001" w:rsidP="00C054F9">
      <w:pPr>
        <w:spacing w:after="0" w:line="240" w:lineRule="auto"/>
        <w:ind w:firstLine="709"/>
        <w:jc w:val="both"/>
        <w:rPr>
          <w:sz w:val="24"/>
          <w:szCs w:val="24"/>
        </w:rPr>
      </w:pPr>
      <w:r w:rsidRPr="004A3B61">
        <w:rPr>
          <w:sz w:val="24"/>
          <w:szCs w:val="24"/>
        </w:rPr>
        <w:t>- активацию генома;</w:t>
      </w:r>
    </w:p>
    <w:p w:rsidR="00252001" w:rsidRPr="004A3B61" w:rsidRDefault="00252001" w:rsidP="00C054F9">
      <w:pPr>
        <w:spacing w:after="0" w:line="240" w:lineRule="auto"/>
        <w:ind w:firstLine="709"/>
        <w:jc w:val="both"/>
        <w:rPr>
          <w:sz w:val="24"/>
          <w:szCs w:val="24"/>
        </w:rPr>
      </w:pPr>
      <w:r w:rsidRPr="004A3B61">
        <w:rPr>
          <w:sz w:val="24"/>
          <w:szCs w:val="24"/>
        </w:rPr>
        <w:t>- дифференцирование клеток иммунной системы;</w:t>
      </w:r>
    </w:p>
    <w:p w:rsidR="00252001" w:rsidRPr="00E71F0F" w:rsidRDefault="00252001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t xml:space="preserve">- формирование иммунного ответа за счет синтеза интерферонов, </w:t>
      </w:r>
      <w:proofErr w:type="spellStart"/>
      <w:r w:rsidRPr="00E71F0F">
        <w:rPr>
          <w:rFonts w:cstheme="minorHAnsi"/>
          <w:sz w:val="24"/>
          <w:szCs w:val="24"/>
        </w:rPr>
        <w:t>интерлейкинов</w:t>
      </w:r>
      <w:proofErr w:type="spellEnd"/>
      <w:r w:rsidRPr="00E71F0F">
        <w:rPr>
          <w:rFonts w:cstheme="minorHAnsi"/>
          <w:sz w:val="24"/>
          <w:szCs w:val="24"/>
        </w:rPr>
        <w:t>, нормализации лейкоцитарной формулы;</w:t>
      </w:r>
    </w:p>
    <w:p w:rsidR="00252001" w:rsidRPr="00E71F0F" w:rsidRDefault="00252001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t>- защита от патогенной микрофлоры;</w:t>
      </w:r>
    </w:p>
    <w:p w:rsidR="00252001" w:rsidRPr="00E71F0F" w:rsidRDefault="00252001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t>- регулирование воспалительных процессов;</w:t>
      </w:r>
    </w:p>
    <w:p w:rsidR="00252001" w:rsidRPr="00E71F0F" w:rsidRDefault="00252001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t xml:space="preserve">- влияние на эмоциональный статус и </w:t>
      </w:r>
      <w:proofErr w:type="spellStart"/>
      <w:r w:rsidRPr="00E71F0F">
        <w:rPr>
          <w:rFonts w:cstheme="minorHAnsi"/>
          <w:sz w:val="24"/>
          <w:szCs w:val="24"/>
        </w:rPr>
        <w:t>стрессоустойчивость;%</w:t>
      </w:r>
      <w:proofErr w:type="spellEnd"/>
    </w:p>
    <w:p w:rsidR="00252001" w:rsidRPr="00E71F0F" w:rsidRDefault="00252001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t xml:space="preserve">- </w:t>
      </w:r>
      <w:r w:rsidR="00C054F9" w:rsidRPr="00E71F0F">
        <w:rPr>
          <w:rFonts w:cstheme="minorHAnsi"/>
          <w:sz w:val="24"/>
          <w:szCs w:val="24"/>
        </w:rPr>
        <w:t xml:space="preserve">препятствие формирования </w:t>
      </w:r>
      <w:proofErr w:type="spellStart"/>
      <w:r w:rsidR="00C054F9" w:rsidRPr="00E71F0F">
        <w:rPr>
          <w:rFonts w:cstheme="minorHAnsi"/>
          <w:sz w:val="24"/>
          <w:szCs w:val="24"/>
        </w:rPr>
        <w:t>антибиотикоустойчивости</w:t>
      </w:r>
      <w:proofErr w:type="spellEnd"/>
      <w:r w:rsidR="00C054F9" w:rsidRPr="00E71F0F">
        <w:rPr>
          <w:rFonts w:cstheme="minorHAnsi"/>
          <w:sz w:val="24"/>
          <w:szCs w:val="24"/>
        </w:rPr>
        <w:t xml:space="preserve"> микрофлоры;</w:t>
      </w:r>
    </w:p>
    <w:p w:rsidR="00C054F9" w:rsidRPr="00E71F0F" w:rsidRDefault="00C054F9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t>- обеспечение организма энергией;</w:t>
      </w:r>
    </w:p>
    <w:p w:rsidR="00C054F9" w:rsidRPr="00E71F0F" w:rsidRDefault="00C054F9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t xml:space="preserve">- </w:t>
      </w:r>
      <w:proofErr w:type="spellStart"/>
      <w:r w:rsidRPr="00E71F0F">
        <w:rPr>
          <w:rFonts w:cstheme="minorHAnsi"/>
          <w:sz w:val="24"/>
          <w:szCs w:val="24"/>
        </w:rPr>
        <w:t>детоксикация</w:t>
      </w:r>
      <w:proofErr w:type="spellEnd"/>
      <w:r w:rsidRPr="00E71F0F">
        <w:rPr>
          <w:rFonts w:cstheme="minorHAnsi"/>
          <w:sz w:val="24"/>
          <w:szCs w:val="24"/>
        </w:rPr>
        <w:t xml:space="preserve"> через желудочно-кишечный тракт.</w:t>
      </w:r>
    </w:p>
    <w:p w:rsidR="004A3B61" w:rsidRPr="00E71F0F" w:rsidRDefault="00867045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b/>
          <w:sz w:val="24"/>
          <w:szCs w:val="24"/>
        </w:rPr>
        <w:t xml:space="preserve">Особую роль в формировании иммунного ответа играют </w:t>
      </w:r>
      <w:proofErr w:type="spellStart"/>
      <w:r w:rsidRPr="00E71F0F">
        <w:rPr>
          <w:rFonts w:cstheme="minorHAnsi"/>
          <w:b/>
          <w:sz w:val="24"/>
          <w:szCs w:val="24"/>
        </w:rPr>
        <w:t>лактобактерии</w:t>
      </w:r>
      <w:proofErr w:type="spellEnd"/>
      <w:r w:rsidRPr="00E71F0F">
        <w:rPr>
          <w:rFonts w:cstheme="minorHAnsi"/>
          <w:b/>
          <w:sz w:val="24"/>
          <w:szCs w:val="24"/>
        </w:rPr>
        <w:t xml:space="preserve">, входящие в </w:t>
      </w:r>
      <w:r w:rsidR="00E71F0F" w:rsidRPr="00E71F0F">
        <w:rPr>
          <w:rFonts w:cstheme="minorHAnsi"/>
          <w:b/>
          <w:sz w:val="24"/>
          <w:szCs w:val="24"/>
        </w:rPr>
        <w:t>сос</w:t>
      </w:r>
      <w:r w:rsidRPr="00E71F0F">
        <w:rPr>
          <w:rFonts w:cstheme="minorHAnsi"/>
          <w:b/>
          <w:sz w:val="24"/>
          <w:szCs w:val="24"/>
        </w:rPr>
        <w:t xml:space="preserve">тав таких </w:t>
      </w:r>
      <w:proofErr w:type="spellStart"/>
      <w:r w:rsidRPr="00E71F0F">
        <w:rPr>
          <w:rFonts w:cstheme="minorHAnsi"/>
          <w:b/>
          <w:sz w:val="24"/>
          <w:szCs w:val="24"/>
        </w:rPr>
        <w:t>пробиотических</w:t>
      </w:r>
      <w:proofErr w:type="spellEnd"/>
      <w:r w:rsidRPr="00E71F0F">
        <w:rPr>
          <w:rFonts w:cstheme="minorHAnsi"/>
          <w:b/>
          <w:sz w:val="24"/>
          <w:szCs w:val="24"/>
        </w:rPr>
        <w:t xml:space="preserve"> продуктах как «ЭМ-курунга», «</w:t>
      </w:r>
      <w:proofErr w:type="spellStart"/>
      <w:r w:rsidRPr="00E71F0F">
        <w:rPr>
          <w:rFonts w:cstheme="minorHAnsi"/>
          <w:b/>
          <w:sz w:val="24"/>
          <w:szCs w:val="24"/>
        </w:rPr>
        <w:t>КуЭМсил</w:t>
      </w:r>
      <w:proofErr w:type="spellEnd"/>
      <w:r w:rsidRPr="00E71F0F">
        <w:rPr>
          <w:rFonts w:cstheme="minorHAnsi"/>
          <w:b/>
          <w:sz w:val="24"/>
          <w:szCs w:val="24"/>
        </w:rPr>
        <w:t>», «</w:t>
      </w:r>
      <w:proofErr w:type="spellStart"/>
      <w:r w:rsidRPr="00E71F0F">
        <w:rPr>
          <w:rFonts w:cstheme="minorHAnsi"/>
          <w:b/>
          <w:sz w:val="24"/>
          <w:szCs w:val="24"/>
        </w:rPr>
        <w:t>Пробиогум</w:t>
      </w:r>
      <w:proofErr w:type="spellEnd"/>
      <w:r w:rsidRPr="00E71F0F">
        <w:rPr>
          <w:rFonts w:cstheme="minorHAnsi"/>
          <w:b/>
          <w:sz w:val="24"/>
          <w:szCs w:val="24"/>
        </w:rPr>
        <w:t>».</w:t>
      </w:r>
      <w:r w:rsidRPr="00E71F0F">
        <w:rPr>
          <w:rFonts w:cstheme="minorHAnsi"/>
          <w:sz w:val="24"/>
          <w:szCs w:val="24"/>
        </w:rPr>
        <w:t xml:space="preserve"> В симбиозе этих продуктов </w:t>
      </w:r>
      <w:proofErr w:type="spellStart"/>
      <w:r w:rsidRPr="00E71F0F">
        <w:rPr>
          <w:rFonts w:cstheme="minorHAnsi"/>
          <w:sz w:val="24"/>
          <w:szCs w:val="24"/>
        </w:rPr>
        <w:t>лактобактерии</w:t>
      </w:r>
      <w:proofErr w:type="spellEnd"/>
      <w:r w:rsidRPr="00E71F0F">
        <w:rPr>
          <w:rFonts w:cstheme="minorHAnsi"/>
          <w:sz w:val="24"/>
          <w:szCs w:val="24"/>
        </w:rPr>
        <w:t xml:space="preserve"> «защищены» от гибели в </w:t>
      </w:r>
      <w:r w:rsidR="00E71F0F" w:rsidRPr="00E71F0F">
        <w:rPr>
          <w:rFonts w:cstheme="minorHAnsi"/>
          <w:sz w:val="24"/>
          <w:szCs w:val="24"/>
        </w:rPr>
        <w:t xml:space="preserve">агрессивной среде желудка и </w:t>
      </w:r>
      <w:r w:rsidRPr="00E71F0F">
        <w:rPr>
          <w:rFonts w:cstheme="minorHAnsi"/>
          <w:sz w:val="24"/>
          <w:szCs w:val="24"/>
        </w:rPr>
        <w:t>кишечник</w:t>
      </w:r>
      <w:r w:rsidR="00E71F0F" w:rsidRPr="00E71F0F">
        <w:rPr>
          <w:rFonts w:cstheme="minorHAnsi"/>
          <w:sz w:val="24"/>
          <w:szCs w:val="24"/>
        </w:rPr>
        <w:t>а</w:t>
      </w:r>
      <w:r w:rsidRPr="00E71F0F">
        <w:rPr>
          <w:rFonts w:cstheme="minorHAnsi"/>
          <w:sz w:val="24"/>
          <w:szCs w:val="24"/>
        </w:rPr>
        <w:t xml:space="preserve"> </w:t>
      </w:r>
      <w:r w:rsidR="00E71F0F" w:rsidRPr="00E71F0F">
        <w:rPr>
          <w:rFonts w:cstheme="minorHAnsi"/>
          <w:sz w:val="24"/>
          <w:szCs w:val="24"/>
        </w:rPr>
        <w:t>работой других микроорганизмов, которые создают прочную основу устойчивости симбиоза к негативному влиянию.</w:t>
      </w:r>
    </w:p>
    <w:p w:rsidR="00C054F9" w:rsidRPr="00E71F0F" w:rsidRDefault="00E71F0F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lastRenderedPageBreak/>
        <w:t xml:space="preserve">Более миллиона </w:t>
      </w:r>
      <w:proofErr w:type="spellStart"/>
      <w:r w:rsidRPr="00E71F0F">
        <w:rPr>
          <w:rFonts w:cstheme="minorHAnsi"/>
          <w:sz w:val="24"/>
          <w:szCs w:val="24"/>
        </w:rPr>
        <w:t>л</w:t>
      </w:r>
      <w:r w:rsidR="00C054F9" w:rsidRPr="00E71F0F">
        <w:rPr>
          <w:rFonts w:cstheme="minorHAnsi"/>
          <w:sz w:val="24"/>
          <w:szCs w:val="24"/>
        </w:rPr>
        <w:t>актобактерии</w:t>
      </w:r>
      <w:proofErr w:type="spellEnd"/>
      <w:r w:rsidRPr="00E71F0F">
        <w:rPr>
          <w:rFonts w:cstheme="minorHAnsi"/>
          <w:sz w:val="24"/>
          <w:szCs w:val="24"/>
        </w:rPr>
        <w:t>, находятся в 1 г (мл) таких продуктов как «ЭМ-курунга», «</w:t>
      </w:r>
      <w:proofErr w:type="spellStart"/>
      <w:r w:rsidRPr="00E71F0F">
        <w:rPr>
          <w:rFonts w:cstheme="minorHAnsi"/>
          <w:sz w:val="24"/>
          <w:szCs w:val="24"/>
        </w:rPr>
        <w:t>КуЭМсил</w:t>
      </w:r>
      <w:proofErr w:type="spellEnd"/>
      <w:r w:rsidRPr="00E71F0F">
        <w:rPr>
          <w:rFonts w:cstheme="minorHAnsi"/>
          <w:sz w:val="24"/>
          <w:szCs w:val="24"/>
        </w:rPr>
        <w:t>», «</w:t>
      </w:r>
      <w:proofErr w:type="spellStart"/>
      <w:r w:rsidRPr="00E71F0F">
        <w:rPr>
          <w:rFonts w:cstheme="minorHAnsi"/>
          <w:sz w:val="24"/>
          <w:szCs w:val="24"/>
        </w:rPr>
        <w:t>Пробиогум</w:t>
      </w:r>
      <w:proofErr w:type="spellEnd"/>
      <w:r w:rsidRPr="00E71F0F">
        <w:rPr>
          <w:rFonts w:cstheme="minorHAnsi"/>
          <w:sz w:val="24"/>
          <w:szCs w:val="24"/>
        </w:rPr>
        <w:t>». Что они начинают делать после приема внутрь</w:t>
      </w:r>
      <w:r w:rsidR="00C054F9" w:rsidRPr="00E71F0F">
        <w:rPr>
          <w:rFonts w:cstheme="minorHAnsi"/>
          <w:sz w:val="24"/>
          <w:szCs w:val="24"/>
        </w:rPr>
        <w:t>:</w:t>
      </w:r>
    </w:p>
    <w:p w:rsidR="00C054F9" w:rsidRPr="00E71F0F" w:rsidRDefault="00C054F9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t>- активизируют местный иммунитет слизистых;</w:t>
      </w:r>
    </w:p>
    <w:p w:rsidR="00C054F9" w:rsidRPr="00E71F0F" w:rsidRDefault="00C054F9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t>- влияют на выработку антител, активацию макрофагов, продукцию иммуноглобулина;</w:t>
      </w:r>
    </w:p>
    <w:p w:rsidR="00C054F9" w:rsidRPr="00E71F0F" w:rsidRDefault="00C054F9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t>- ограничивают размножение вирусов, препятствуя их репликации;</w:t>
      </w:r>
    </w:p>
    <w:p w:rsidR="00C054F9" w:rsidRPr="00E71F0F" w:rsidRDefault="00C054F9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t>- снижают воспалительный процесс;</w:t>
      </w:r>
    </w:p>
    <w:p w:rsidR="00C054F9" w:rsidRPr="00E71F0F" w:rsidRDefault="00C054F9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t>- при вирусных инфекциях, блокируют активное размножение вируса в верхних отделах тонкого кишечника и в верхних дыхательных путях (</w:t>
      </w:r>
      <w:proofErr w:type="spellStart"/>
      <w:r w:rsidRPr="00E71F0F">
        <w:rPr>
          <w:rFonts w:cstheme="minorHAnsi"/>
          <w:sz w:val="24"/>
          <w:szCs w:val="24"/>
        </w:rPr>
        <w:t>ротовирусы</w:t>
      </w:r>
      <w:proofErr w:type="spellEnd"/>
      <w:r w:rsidRPr="00E71F0F">
        <w:rPr>
          <w:rFonts w:cstheme="minorHAnsi"/>
          <w:sz w:val="24"/>
          <w:szCs w:val="24"/>
        </w:rPr>
        <w:t xml:space="preserve">, </w:t>
      </w:r>
      <w:proofErr w:type="spellStart"/>
      <w:r w:rsidRPr="00E71F0F">
        <w:rPr>
          <w:rFonts w:cstheme="minorHAnsi"/>
          <w:sz w:val="24"/>
          <w:szCs w:val="24"/>
        </w:rPr>
        <w:t>реовирусы</w:t>
      </w:r>
      <w:proofErr w:type="spellEnd"/>
      <w:r w:rsidRPr="00E71F0F">
        <w:rPr>
          <w:rFonts w:cstheme="minorHAnsi"/>
          <w:sz w:val="24"/>
          <w:szCs w:val="24"/>
        </w:rPr>
        <w:t xml:space="preserve">, </w:t>
      </w:r>
      <w:proofErr w:type="spellStart"/>
      <w:r w:rsidRPr="00E71F0F">
        <w:rPr>
          <w:rFonts w:cstheme="minorHAnsi"/>
          <w:sz w:val="24"/>
          <w:szCs w:val="24"/>
        </w:rPr>
        <w:t>короновирусы</w:t>
      </w:r>
      <w:proofErr w:type="spellEnd"/>
      <w:r w:rsidRPr="00E71F0F">
        <w:rPr>
          <w:rFonts w:cstheme="minorHAnsi"/>
          <w:sz w:val="24"/>
          <w:szCs w:val="24"/>
        </w:rPr>
        <w:t xml:space="preserve">, </w:t>
      </w:r>
      <w:proofErr w:type="spellStart"/>
      <w:r w:rsidRPr="00E71F0F">
        <w:rPr>
          <w:rFonts w:cstheme="minorHAnsi"/>
          <w:sz w:val="24"/>
          <w:szCs w:val="24"/>
        </w:rPr>
        <w:t>энтеровирусы</w:t>
      </w:r>
      <w:proofErr w:type="spellEnd"/>
      <w:r w:rsidRPr="00E71F0F">
        <w:rPr>
          <w:rFonts w:cstheme="minorHAnsi"/>
          <w:sz w:val="24"/>
          <w:szCs w:val="24"/>
        </w:rPr>
        <w:t>, аденовирусы)</w:t>
      </w:r>
    </w:p>
    <w:p w:rsidR="00E71F0F" w:rsidRPr="00E71F0F" w:rsidRDefault="00C054F9" w:rsidP="00C054F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71F0F">
        <w:rPr>
          <w:rFonts w:cstheme="minorHAnsi"/>
          <w:sz w:val="24"/>
          <w:szCs w:val="24"/>
        </w:rPr>
        <w:t>- предупреждают развитие вторичных инфекций после атаки вирусов.</w:t>
      </w:r>
    </w:p>
    <w:p w:rsidR="00CB62CE" w:rsidRDefault="00E71F0F" w:rsidP="00E71F0F">
      <w:pPr>
        <w:spacing w:after="0" w:line="240" w:lineRule="auto"/>
        <w:ind w:firstLine="709"/>
        <w:jc w:val="both"/>
        <w:rPr>
          <w:rStyle w:val="a8"/>
          <w:rFonts w:cstheme="minorHAnsi"/>
          <w:bCs/>
          <w:i w:val="0"/>
          <w:color w:val="000000"/>
          <w:sz w:val="24"/>
          <w:szCs w:val="24"/>
        </w:rPr>
      </w:pPr>
      <w:r w:rsidRPr="00E71F0F">
        <w:rPr>
          <w:rFonts w:cstheme="minorHAnsi"/>
          <w:sz w:val="24"/>
          <w:szCs w:val="24"/>
        </w:rPr>
        <w:t xml:space="preserve">Основная масса </w:t>
      </w:r>
      <w:proofErr w:type="spellStart"/>
      <w:r w:rsidRPr="00E71F0F">
        <w:rPr>
          <w:rFonts w:cstheme="minorHAnsi"/>
          <w:sz w:val="24"/>
          <w:szCs w:val="24"/>
        </w:rPr>
        <w:t>лактобактерий</w:t>
      </w:r>
      <w:proofErr w:type="spellEnd"/>
      <w:r w:rsidRPr="00E71F0F">
        <w:rPr>
          <w:rFonts w:cstheme="minorHAnsi"/>
          <w:sz w:val="24"/>
          <w:szCs w:val="24"/>
        </w:rPr>
        <w:t xml:space="preserve"> начнет работу в толстом кишечнике. Там они размножаются, питаются клетчаткой и постоянно приносят пользу вашему организму.</w:t>
      </w:r>
      <w:r w:rsidRPr="00E71F0F">
        <w:rPr>
          <w:rFonts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</w:rPr>
        <w:t xml:space="preserve">Ешьте </w:t>
      </w:r>
      <w:proofErr w:type="gramStart"/>
      <w:r>
        <w:rPr>
          <w:rFonts w:cstheme="minorHAnsi"/>
          <w:b/>
          <w:bCs/>
          <w:color w:val="000000"/>
          <w:sz w:val="24"/>
          <w:szCs w:val="24"/>
        </w:rPr>
        <w:t>побольше</w:t>
      </w:r>
      <w:proofErr w:type="gramEnd"/>
      <w:r>
        <w:rPr>
          <w:rFonts w:cstheme="minorHAnsi"/>
          <w:b/>
          <w:bCs/>
          <w:color w:val="000000"/>
          <w:sz w:val="24"/>
          <w:szCs w:val="24"/>
        </w:rPr>
        <w:t xml:space="preserve"> фруктов и овощей (</w:t>
      </w:r>
      <w:r w:rsidR="00B40A71">
        <w:rPr>
          <w:rFonts w:cstheme="minorHAnsi"/>
          <w:b/>
          <w:bCs/>
          <w:color w:val="000000"/>
          <w:sz w:val="24"/>
          <w:szCs w:val="24"/>
        </w:rPr>
        <w:t>«</w:t>
      </w:r>
      <w:proofErr w:type="spellStart"/>
      <w:r>
        <w:rPr>
          <w:rFonts w:cstheme="minorHAnsi"/>
          <w:b/>
          <w:bCs/>
          <w:color w:val="000000"/>
          <w:sz w:val="24"/>
          <w:szCs w:val="24"/>
        </w:rPr>
        <w:t>Нутриконы</w:t>
      </w:r>
      <w:proofErr w:type="spellEnd"/>
      <w:r w:rsidR="00B40A71">
        <w:rPr>
          <w:rFonts w:cstheme="minorHAnsi"/>
          <w:b/>
          <w:bCs/>
          <w:color w:val="000000"/>
          <w:sz w:val="24"/>
          <w:szCs w:val="24"/>
        </w:rPr>
        <w:t>»</w:t>
      </w:r>
      <w:r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="00B40A71">
        <w:rPr>
          <w:rFonts w:cstheme="minorHAnsi"/>
          <w:b/>
          <w:bCs/>
          <w:color w:val="000000"/>
          <w:sz w:val="24"/>
          <w:szCs w:val="24"/>
        </w:rPr>
        <w:t>«</w:t>
      </w:r>
      <w:r>
        <w:rPr>
          <w:rFonts w:cstheme="minorHAnsi"/>
          <w:b/>
          <w:bCs/>
          <w:color w:val="000000"/>
          <w:sz w:val="24"/>
          <w:szCs w:val="24"/>
        </w:rPr>
        <w:t>Кедровую силу</w:t>
      </w:r>
      <w:r w:rsidR="00B40A71">
        <w:rPr>
          <w:rFonts w:cstheme="minorHAnsi"/>
          <w:b/>
          <w:bCs/>
          <w:color w:val="000000"/>
          <w:sz w:val="24"/>
          <w:szCs w:val="24"/>
        </w:rPr>
        <w:t>»</w:t>
      </w:r>
      <w:r>
        <w:rPr>
          <w:rFonts w:cstheme="minorHAnsi"/>
          <w:b/>
          <w:bCs/>
          <w:color w:val="000000"/>
          <w:sz w:val="24"/>
          <w:szCs w:val="24"/>
        </w:rPr>
        <w:t>)</w:t>
      </w:r>
      <w:r w:rsidR="00B40A71">
        <w:rPr>
          <w:rFonts w:cstheme="minorHAnsi"/>
          <w:b/>
          <w:bCs/>
          <w:color w:val="000000"/>
          <w:sz w:val="24"/>
          <w:szCs w:val="24"/>
        </w:rPr>
        <w:t xml:space="preserve"> в период приема </w:t>
      </w:r>
      <w:proofErr w:type="spellStart"/>
      <w:r w:rsidR="00B40A71">
        <w:rPr>
          <w:rFonts w:cstheme="minorHAnsi"/>
          <w:b/>
          <w:bCs/>
          <w:color w:val="000000"/>
          <w:sz w:val="24"/>
          <w:szCs w:val="24"/>
        </w:rPr>
        <w:t>пробиотиков</w:t>
      </w:r>
      <w:proofErr w:type="spellEnd"/>
      <w:r>
        <w:rPr>
          <w:rFonts w:cstheme="minorHAnsi"/>
          <w:b/>
          <w:bCs/>
          <w:color w:val="000000"/>
          <w:sz w:val="24"/>
          <w:szCs w:val="24"/>
        </w:rPr>
        <w:t xml:space="preserve">. </w:t>
      </w:r>
      <w:r w:rsidRPr="00E71F0F">
        <w:rPr>
          <w:rFonts w:cstheme="minorHAnsi"/>
          <w:bCs/>
          <w:color w:val="000000"/>
          <w:sz w:val="24"/>
          <w:szCs w:val="24"/>
        </w:rPr>
        <w:t xml:space="preserve">Тогда </w:t>
      </w:r>
      <w:proofErr w:type="spellStart"/>
      <w:r w:rsidRPr="00B40A71">
        <w:rPr>
          <w:rFonts w:cstheme="minorHAnsi"/>
          <w:bCs/>
          <w:color w:val="000000"/>
          <w:sz w:val="24"/>
          <w:szCs w:val="24"/>
        </w:rPr>
        <w:t>л</w:t>
      </w:r>
      <w:r w:rsidRPr="00E71F0F">
        <w:rPr>
          <w:rStyle w:val="a8"/>
          <w:rFonts w:cstheme="minorHAnsi"/>
          <w:bCs/>
          <w:i w:val="0"/>
          <w:color w:val="000000"/>
          <w:sz w:val="24"/>
          <w:szCs w:val="24"/>
        </w:rPr>
        <w:t>актобактерии</w:t>
      </w:r>
      <w:proofErr w:type="spellEnd"/>
      <w:r w:rsidRPr="00E71F0F">
        <w:rPr>
          <w:rStyle w:val="a8"/>
          <w:rFonts w:cstheme="minorHAnsi"/>
          <w:bCs/>
          <w:i w:val="0"/>
          <w:color w:val="000000"/>
          <w:sz w:val="24"/>
          <w:szCs w:val="24"/>
        </w:rPr>
        <w:t xml:space="preserve"> помогут формированию и активизации общего </w:t>
      </w:r>
      <w:r w:rsidR="00CB62CE">
        <w:rPr>
          <w:rStyle w:val="a8"/>
          <w:rFonts w:cstheme="minorHAnsi"/>
          <w:bCs/>
          <w:i w:val="0"/>
          <w:color w:val="000000"/>
          <w:sz w:val="24"/>
          <w:szCs w:val="24"/>
        </w:rPr>
        <w:t xml:space="preserve">и местного </w:t>
      </w:r>
      <w:r w:rsidRPr="00E71F0F">
        <w:rPr>
          <w:rStyle w:val="a8"/>
          <w:rFonts w:cstheme="minorHAnsi"/>
          <w:bCs/>
          <w:i w:val="0"/>
          <w:color w:val="000000"/>
          <w:sz w:val="24"/>
          <w:szCs w:val="24"/>
        </w:rPr>
        <w:t xml:space="preserve">иммунитета слизистых полости рта, верхних дыхательных путей, желудка, тонкого и толстого кишечника, </w:t>
      </w:r>
      <w:proofErr w:type="spellStart"/>
      <w:r w:rsidRPr="00E71F0F">
        <w:rPr>
          <w:rStyle w:val="a8"/>
          <w:rFonts w:cstheme="minorHAnsi"/>
          <w:bCs/>
          <w:i w:val="0"/>
          <w:color w:val="000000"/>
          <w:sz w:val="24"/>
          <w:szCs w:val="24"/>
        </w:rPr>
        <w:t>урогенитального</w:t>
      </w:r>
      <w:proofErr w:type="spellEnd"/>
      <w:r w:rsidRPr="00E71F0F">
        <w:rPr>
          <w:rStyle w:val="a8"/>
          <w:rFonts w:cstheme="minorHAnsi"/>
          <w:bCs/>
          <w:i w:val="0"/>
          <w:color w:val="000000"/>
          <w:sz w:val="24"/>
          <w:szCs w:val="24"/>
        </w:rPr>
        <w:t xml:space="preserve"> тракта и кожи</w:t>
      </w:r>
      <w:r w:rsidR="00CB62CE">
        <w:rPr>
          <w:rStyle w:val="a8"/>
          <w:rFonts w:cstheme="minorHAnsi"/>
          <w:bCs/>
          <w:i w:val="0"/>
          <w:color w:val="000000"/>
          <w:sz w:val="24"/>
          <w:szCs w:val="24"/>
        </w:rPr>
        <w:t xml:space="preserve"> </w:t>
      </w:r>
      <w:r w:rsidR="00B40A71">
        <w:rPr>
          <w:rStyle w:val="a8"/>
          <w:rFonts w:cstheme="minorHAnsi"/>
          <w:bCs/>
          <w:i w:val="0"/>
          <w:color w:val="000000"/>
          <w:sz w:val="24"/>
          <w:szCs w:val="24"/>
        </w:rPr>
        <w:t xml:space="preserve">при </w:t>
      </w:r>
      <w:r w:rsidR="00CB62CE">
        <w:rPr>
          <w:rStyle w:val="a8"/>
          <w:rFonts w:cstheme="minorHAnsi"/>
          <w:bCs/>
          <w:i w:val="0"/>
          <w:color w:val="000000"/>
          <w:sz w:val="24"/>
          <w:szCs w:val="24"/>
        </w:rPr>
        <w:t>распространени</w:t>
      </w:r>
      <w:r w:rsidR="00B40A71">
        <w:rPr>
          <w:rStyle w:val="a8"/>
          <w:rFonts w:cstheme="minorHAnsi"/>
          <w:bCs/>
          <w:i w:val="0"/>
          <w:color w:val="000000"/>
          <w:sz w:val="24"/>
          <w:szCs w:val="24"/>
        </w:rPr>
        <w:t>и</w:t>
      </w:r>
      <w:r w:rsidR="00CB62CE">
        <w:rPr>
          <w:rStyle w:val="a8"/>
          <w:rFonts w:cstheme="minorHAnsi"/>
          <w:bCs/>
          <w:i w:val="0"/>
          <w:color w:val="000000"/>
          <w:sz w:val="24"/>
          <w:szCs w:val="24"/>
        </w:rPr>
        <w:t xml:space="preserve"> вирусов.</w:t>
      </w:r>
    </w:p>
    <w:p w:rsidR="00E71F0F" w:rsidRPr="00E71F0F" w:rsidRDefault="00E71F0F" w:rsidP="00E71F0F">
      <w:pPr>
        <w:spacing w:after="0" w:line="240" w:lineRule="auto"/>
        <w:ind w:firstLine="709"/>
        <w:jc w:val="both"/>
        <w:rPr>
          <w:rFonts w:cstheme="minorHAnsi"/>
          <w:color w:val="222426"/>
          <w:sz w:val="24"/>
          <w:szCs w:val="24"/>
          <w:shd w:val="clear" w:color="auto" w:fill="FFFFFF"/>
        </w:rPr>
      </w:pPr>
      <w:r w:rsidRPr="00E71F0F">
        <w:rPr>
          <w:rFonts w:cstheme="minorHAnsi"/>
          <w:color w:val="222426"/>
          <w:sz w:val="24"/>
          <w:szCs w:val="24"/>
          <w:shd w:val="clear" w:color="auto" w:fill="FFFFFF"/>
        </w:rPr>
        <w:t xml:space="preserve">В комплексе это поддерживает баланс микрофлоры, не позволяя условно-патогенным микроорганизмам развиться в больших количествах и приводить к бактериальному </w:t>
      </w:r>
      <w:proofErr w:type="spellStart"/>
      <w:r w:rsidRPr="00E71F0F">
        <w:rPr>
          <w:rFonts w:cstheme="minorHAnsi"/>
          <w:color w:val="222426"/>
          <w:sz w:val="24"/>
          <w:szCs w:val="24"/>
          <w:shd w:val="clear" w:color="auto" w:fill="FFFFFF"/>
        </w:rPr>
        <w:t>вагинозу</w:t>
      </w:r>
      <w:proofErr w:type="spellEnd"/>
      <w:r w:rsidRPr="00E71F0F">
        <w:rPr>
          <w:rFonts w:cstheme="minorHAnsi"/>
          <w:color w:val="222426"/>
          <w:sz w:val="24"/>
          <w:szCs w:val="24"/>
          <w:shd w:val="clear" w:color="auto" w:fill="FFFFFF"/>
        </w:rPr>
        <w:t>, кандидозу и прочим неприятностям.</w:t>
      </w:r>
    </w:p>
    <w:p w:rsidR="00E71F0F" w:rsidRDefault="00E71F0F" w:rsidP="00E7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proofErr w:type="spellStart"/>
      <w:r w:rsidRPr="00E71F0F">
        <w:rPr>
          <w:rFonts w:cstheme="minorHAnsi"/>
          <w:color w:val="242424"/>
          <w:sz w:val="24"/>
          <w:szCs w:val="24"/>
        </w:rPr>
        <w:t>Дисбактериология</w:t>
      </w:r>
      <w:proofErr w:type="spellEnd"/>
      <w:r w:rsidRPr="00E71F0F">
        <w:rPr>
          <w:rFonts w:cstheme="minorHAnsi"/>
          <w:color w:val="242424"/>
          <w:sz w:val="24"/>
          <w:szCs w:val="24"/>
        </w:rPr>
        <w:t xml:space="preserve"> – это медицина ближайшего будущего</w:t>
      </w:r>
      <w:r w:rsidR="004927C9">
        <w:rPr>
          <w:rFonts w:cstheme="minorHAnsi"/>
          <w:color w:val="242424"/>
          <w:sz w:val="24"/>
          <w:szCs w:val="24"/>
        </w:rPr>
        <w:t xml:space="preserve">, </w:t>
      </w:r>
      <w:r w:rsidRPr="00E71F0F">
        <w:rPr>
          <w:rFonts w:cstheme="minorHAnsi"/>
          <w:color w:val="242424"/>
          <w:sz w:val="24"/>
          <w:szCs w:val="24"/>
        </w:rPr>
        <w:t xml:space="preserve">мнение всех ведущих экспертов мира. Поэтому, применение </w:t>
      </w:r>
      <w:proofErr w:type="spellStart"/>
      <w:r w:rsidRPr="00E71F0F">
        <w:rPr>
          <w:rFonts w:cstheme="minorHAnsi"/>
          <w:color w:val="242424"/>
          <w:sz w:val="24"/>
          <w:szCs w:val="24"/>
        </w:rPr>
        <w:t>пробиотических</w:t>
      </w:r>
      <w:proofErr w:type="spellEnd"/>
      <w:r w:rsidRPr="00E71F0F">
        <w:rPr>
          <w:rFonts w:cstheme="minorHAnsi"/>
          <w:color w:val="242424"/>
          <w:sz w:val="24"/>
          <w:szCs w:val="24"/>
        </w:rPr>
        <w:t xml:space="preserve"> средств, способствующих восстановлению </w:t>
      </w:r>
      <w:proofErr w:type="spellStart"/>
      <w:r w:rsidRPr="00E71F0F">
        <w:rPr>
          <w:rFonts w:cstheme="minorHAnsi"/>
          <w:color w:val="242424"/>
          <w:sz w:val="24"/>
          <w:szCs w:val="24"/>
        </w:rPr>
        <w:t>нормофлоры</w:t>
      </w:r>
      <w:proofErr w:type="spellEnd"/>
      <w:r w:rsidRPr="00E71F0F">
        <w:rPr>
          <w:rFonts w:cstheme="minorHAnsi"/>
          <w:color w:val="242424"/>
          <w:sz w:val="24"/>
          <w:szCs w:val="24"/>
        </w:rPr>
        <w:t xml:space="preserve">, рассматривается как необходимое условие нормализации здоровья, особенно в условиях пандемической угрозы от </w:t>
      </w:r>
      <w:proofErr w:type="spellStart"/>
      <w:r w:rsidRPr="00E71F0F">
        <w:rPr>
          <w:rFonts w:cstheme="minorHAnsi"/>
          <w:color w:val="242424"/>
          <w:sz w:val="24"/>
          <w:szCs w:val="24"/>
        </w:rPr>
        <w:t>короновируса</w:t>
      </w:r>
      <w:proofErr w:type="spellEnd"/>
      <w:r w:rsidRPr="00E71F0F">
        <w:rPr>
          <w:rFonts w:cstheme="minorHAnsi"/>
          <w:color w:val="242424"/>
          <w:sz w:val="24"/>
          <w:szCs w:val="24"/>
        </w:rPr>
        <w:t>.</w:t>
      </w:r>
      <w:r w:rsidR="00B40A71" w:rsidRPr="00B40A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F797C" w:rsidRDefault="00BF797C" w:rsidP="00E7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F797C" w:rsidRDefault="00BF797C" w:rsidP="00E7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F797C" w:rsidRDefault="00BF797C" w:rsidP="00E7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F797C" w:rsidRDefault="00BF797C" w:rsidP="00E7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Рааа</w:t>
      </w:r>
      <w:proofErr w:type="spellEnd"/>
    </w:p>
    <w:p w:rsidR="00BF797C" w:rsidRDefault="00BF797C" w:rsidP="00E7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F797C" w:rsidRDefault="00BF797C" w:rsidP="00E7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F797C" w:rsidRPr="00B40A71" w:rsidRDefault="00BF797C" w:rsidP="00E71F0F">
      <w:pPr>
        <w:spacing w:after="0" w:line="240" w:lineRule="auto"/>
        <w:ind w:firstLine="709"/>
        <w:jc w:val="both"/>
        <w:rPr>
          <w:rFonts w:cstheme="minorHAnsi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Расшифровка</w:t>
      </w:r>
    </w:p>
    <w:p w:rsidR="00BF797C" w:rsidRDefault="00BF797C" w:rsidP="00BF797C">
      <w:pPr>
        <w:pStyle w:val="a4"/>
        <w:jc w:val="both"/>
        <w:rPr>
          <w:rFonts w:eastAsia="Times New Roman" w:cstheme="minorHAnsi"/>
          <w:sz w:val="20"/>
          <w:szCs w:val="20"/>
          <w:lang w:eastAsia="ru-RU"/>
        </w:rPr>
      </w:pPr>
    </w:p>
    <w:p w:rsidR="00BF797C" w:rsidRDefault="00BF797C" w:rsidP="00BF797C">
      <w:pPr>
        <w:pStyle w:val="a4"/>
        <w:jc w:val="both"/>
        <w:rPr>
          <w:rFonts w:eastAsia="Times New Roman" w:cstheme="minorHAnsi"/>
          <w:sz w:val="20"/>
          <w:szCs w:val="20"/>
          <w:lang w:eastAsia="ru-RU"/>
        </w:rPr>
      </w:pPr>
    </w:p>
    <w:p w:rsidR="00BF797C" w:rsidRDefault="00BF797C" w:rsidP="00BF797C">
      <w:pPr>
        <w:pStyle w:val="a4"/>
        <w:jc w:val="both"/>
        <w:rPr>
          <w:rFonts w:cstheme="minorHAnsi"/>
          <w:sz w:val="24"/>
          <w:szCs w:val="24"/>
        </w:rPr>
      </w:pPr>
      <w:r w:rsidRPr="004A3B61">
        <w:rPr>
          <w:rFonts w:eastAsia="Times New Roman" w:cstheme="minorHAnsi"/>
          <w:sz w:val="20"/>
          <w:szCs w:val="20"/>
          <w:lang w:eastAsia="ru-RU"/>
        </w:rPr>
        <w:t>Связь органов с отдельными участками кишечника</w:t>
      </w:r>
      <w:r>
        <w:rPr>
          <w:rFonts w:eastAsia="Times New Roman" w:cstheme="minorHAnsi"/>
          <w:sz w:val="20"/>
          <w:szCs w:val="20"/>
          <w:lang w:eastAsia="ru-RU"/>
        </w:rPr>
        <w:t xml:space="preserve"> по рис. 1.1</w:t>
      </w:r>
      <w:r>
        <w:rPr>
          <w:rFonts w:cstheme="minorHAnsi"/>
          <w:sz w:val="24"/>
          <w:szCs w:val="24"/>
        </w:rPr>
        <w:t xml:space="preserve">: 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1. Сердце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2. Легкие и бронхи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3. Желудок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4. Поджелудочная железа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5. Надпочечники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6. Почки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7. Половые железы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8. Яички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9. Мочевой пузырь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10. Простата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11. Мужские и женские половые органы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12. Плохое пищеварение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13. Гипофиз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14. Аллергический насморк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15. Тимус (вилочковая железа)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16. Острый насморк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17. Хронический насморк '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18. Астма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19. Молочные железы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20. Минеральные компоненты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21. Щитовидная железа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 xml:space="preserve">22. </w:t>
      </w:r>
      <w:proofErr w:type="spellStart"/>
      <w:r w:rsidRPr="00B40A71">
        <w:rPr>
          <w:rFonts w:eastAsia="Times New Roman" w:cstheme="minorHAnsi"/>
          <w:sz w:val="16"/>
          <w:szCs w:val="16"/>
          <w:lang w:eastAsia="ru-RU"/>
        </w:rPr>
        <w:t>Неусвоение</w:t>
      </w:r>
      <w:proofErr w:type="spellEnd"/>
      <w:r w:rsidRPr="00B40A71">
        <w:rPr>
          <w:rFonts w:eastAsia="Times New Roman" w:cstheme="minorHAnsi"/>
          <w:sz w:val="16"/>
          <w:szCs w:val="16"/>
          <w:lang w:eastAsia="ru-RU"/>
        </w:rPr>
        <w:t xml:space="preserve"> кальция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23. Паращитовидные железы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24. Печень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25. Желчный пузырь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26. Нарушение сердечного ритма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 xml:space="preserve">27. </w:t>
      </w:r>
      <w:proofErr w:type="spellStart"/>
      <w:r w:rsidRPr="00B40A71">
        <w:rPr>
          <w:rFonts w:eastAsia="Times New Roman" w:cstheme="minorHAnsi"/>
          <w:sz w:val="16"/>
          <w:szCs w:val="16"/>
          <w:lang w:eastAsia="ru-RU"/>
        </w:rPr>
        <w:t>Приносовые</w:t>
      </w:r>
      <w:proofErr w:type="spellEnd"/>
      <w:r w:rsidRPr="00B40A71">
        <w:rPr>
          <w:rFonts w:eastAsia="Times New Roman" w:cstheme="minorHAnsi"/>
          <w:sz w:val="16"/>
          <w:szCs w:val="16"/>
          <w:lang w:eastAsia="ru-RU"/>
        </w:rPr>
        <w:t xml:space="preserve"> пазухи (синусы)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28. Слуховой канал</w:t>
      </w:r>
    </w:p>
    <w:p w:rsidR="00BF797C" w:rsidRPr="00B40A71" w:rsidRDefault="00BF797C" w:rsidP="00BF797C">
      <w:pPr>
        <w:pStyle w:val="a4"/>
        <w:jc w:val="both"/>
        <w:rPr>
          <w:rFonts w:eastAsia="Times New Roman" w:cstheme="minorHAnsi"/>
          <w:sz w:val="16"/>
          <w:szCs w:val="16"/>
          <w:lang w:eastAsia="ru-RU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29. Уши</w:t>
      </w:r>
    </w:p>
    <w:p w:rsidR="00E71F0F" w:rsidRPr="00E71F0F" w:rsidRDefault="00BF797C" w:rsidP="00BF797C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B40A71">
        <w:rPr>
          <w:rFonts w:eastAsia="Times New Roman" w:cstheme="minorHAnsi"/>
          <w:sz w:val="16"/>
          <w:szCs w:val="16"/>
          <w:lang w:eastAsia="ru-RU"/>
        </w:rPr>
        <w:t>30. Глаза</w:t>
      </w:r>
    </w:p>
    <w:sectPr w:rsidR="00E71F0F" w:rsidRPr="00E71F0F" w:rsidSect="00C054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843BC"/>
    <w:multiLevelType w:val="multilevel"/>
    <w:tmpl w:val="7D2C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77B"/>
    <w:rsid w:val="001B6C3B"/>
    <w:rsid w:val="00252001"/>
    <w:rsid w:val="003E5E19"/>
    <w:rsid w:val="0042377B"/>
    <w:rsid w:val="004927C9"/>
    <w:rsid w:val="004A3B61"/>
    <w:rsid w:val="005049B9"/>
    <w:rsid w:val="005B122E"/>
    <w:rsid w:val="006C5153"/>
    <w:rsid w:val="00841476"/>
    <w:rsid w:val="00867045"/>
    <w:rsid w:val="00B40A71"/>
    <w:rsid w:val="00BF797C"/>
    <w:rsid w:val="00C054F9"/>
    <w:rsid w:val="00CB62CE"/>
    <w:rsid w:val="00D017F8"/>
    <w:rsid w:val="00E71F0F"/>
    <w:rsid w:val="00F21337"/>
    <w:rsid w:val="00F2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49B9"/>
    <w:pPr>
      <w:ind w:left="720"/>
      <w:contextualSpacing/>
    </w:pPr>
  </w:style>
  <w:style w:type="table" w:styleId="a5">
    <w:name w:val="Table Grid"/>
    <w:basedOn w:val="a1"/>
    <w:uiPriority w:val="59"/>
    <w:rsid w:val="004A3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B6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71F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2020-03-29T03:12:00Z</dcterms:created>
  <dcterms:modified xsi:type="dcterms:W3CDTF">2020-04-01T05:28:00Z</dcterms:modified>
</cp:coreProperties>
</file>